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B8" w:rsidRPr="000554C6" w:rsidRDefault="00751F32" w:rsidP="00751F32">
      <w:pPr>
        <w:jc w:val="center"/>
        <w:rPr>
          <w:rFonts w:ascii="方正兰亭黑简体" w:eastAsia="方正兰亭黑简体" w:hAnsi="方正兰亭黑简体"/>
          <w:sz w:val="44"/>
          <w:szCs w:val="44"/>
        </w:rPr>
      </w:pPr>
      <w:r w:rsidRPr="000554C6">
        <w:rPr>
          <w:rFonts w:ascii="方正兰亭黑简体" w:eastAsia="方正兰亭黑简体" w:hAnsi="方正兰亭黑简体" w:hint="eastAsia"/>
          <w:sz w:val="44"/>
          <w:szCs w:val="44"/>
        </w:rPr>
        <w:t>无锡爱思开海力士幸福公益基金会</w:t>
      </w:r>
    </w:p>
    <w:p w:rsidR="00751F32" w:rsidRPr="000554C6" w:rsidRDefault="00C76E5A" w:rsidP="00751F32">
      <w:pPr>
        <w:jc w:val="center"/>
        <w:rPr>
          <w:rFonts w:ascii="方正兰亭黑简体" w:eastAsia="方正兰亭黑简体" w:hAnsi="方正兰亭黑简体"/>
          <w:sz w:val="44"/>
          <w:szCs w:val="44"/>
        </w:rPr>
      </w:pPr>
      <w:r w:rsidRPr="000554C6">
        <w:rPr>
          <w:rFonts w:ascii="方正兰亭黑简体" w:eastAsia="方正兰亭黑简体" w:hAnsi="方正兰亭黑简体" w:hint="eastAsia"/>
          <w:sz w:val="44"/>
          <w:szCs w:val="44"/>
        </w:rPr>
        <w:t>信息公开</w:t>
      </w:r>
      <w:r w:rsidR="00751F32" w:rsidRPr="000554C6">
        <w:rPr>
          <w:rFonts w:ascii="方正兰亭黑简体" w:eastAsia="方正兰亭黑简体" w:hAnsi="方正兰亭黑简体" w:hint="eastAsia"/>
          <w:sz w:val="44"/>
          <w:szCs w:val="44"/>
        </w:rPr>
        <w:t>制度</w:t>
      </w:r>
    </w:p>
    <w:p w:rsidR="00751F32" w:rsidRPr="000554C6" w:rsidRDefault="00751F32" w:rsidP="00751F32">
      <w:pPr>
        <w:jc w:val="center"/>
        <w:rPr>
          <w:rFonts w:ascii="方正兰亭黑简体" w:eastAsia="方正兰亭黑简体" w:hAnsi="方正兰亭黑简体"/>
          <w:sz w:val="44"/>
          <w:szCs w:val="44"/>
        </w:rPr>
      </w:pPr>
    </w:p>
    <w:p w:rsidR="00751F32" w:rsidRPr="000554C6" w:rsidRDefault="00751F32" w:rsidP="00751F32">
      <w:pPr>
        <w:pStyle w:val="a3"/>
        <w:numPr>
          <w:ilvl w:val="0"/>
          <w:numId w:val="2"/>
        </w:numPr>
        <w:ind w:firstLineChars="0"/>
        <w:jc w:val="left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>目的</w:t>
      </w:r>
    </w:p>
    <w:p w:rsidR="00751F32" w:rsidRPr="000554C6" w:rsidRDefault="005475B1" w:rsidP="00751F32">
      <w:pPr>
        <w:ind w:firstLineChars="200" w:firstLine="48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为规范无锡</w:t>
      </w:r>
      <w:r w:rsidR="00751F32" w:rsidRPr="000554C6">
        <w:rPr>
          <w:rFonts w:ascii="方正兰亭黑简体" w:eastAsia="方正兰亭黑简体" w:hAnsi="方正兰亭黑简体" w:hint="eastAsia"/>
          <w:sz w:val="24"/>
          <w:szCs w:val="24"/>
        </w:rPr>
        <w:t>爱思开海力士幸福公益基金会（以下简称基金会）</w:t>
      </w:r>
      <w:r w:rsidR="00C76E5A" w:rsidRPr="000554C6">
        <w:rPr>
          <w:rFonts w:ascii="方正兰亭黑简体" w:eastAsia="方正兰亭黑简体" w:hAnsi="方正兰亭黑简体" w:hint="eastAsia"/>
          <w:sz w:val="24"/>
          <w:szCs w:val="24"/>
        </w:rPr>
        <w:t>的信息公开工作，扩大基金会工作的透明度，保障捐赠人、受益人以及基金会的合法权益，根据《中华人民共和国公益事业捐赠法》、国务院</w:t>
      </w:r>
      <w:r w:rsidR="00751F32" w:rsidRPr="000554C6">
        <w:rPr>
          <w:rFonts w:ascii="方正兰亭黑简体" w:eastAsia="方正兰亭黑简体" w:hAnsi="方正兰亭黑简体" w:hint="eastAsia"/>
          <w:sz w:val="24"/>
          <w:szCs w:val="24"/>
        </w:rPr>
        <w:t>《基金会管理条例》、</w:t>
      </w:r>
      <w:r w:rsidR="00C76E5A" w:rsidRPr="000554C6">
        <w:rPr>
          <w:rFonts w:ascii="方正兰亭黑简体" w:eastAsia="方正兰亭黑简体" w:hAnsi="方正兰亭黑简体" w:hint="eastAsia"/>
          <w:sz w:val="24"/>
          <w:szCs w:val="24"/>
        </w:rPr>
        <w:t>民政部《基金会信息公布办法》等有关法规政策规定，结合本基金会实际情况，制定</w:t>
      </w:r>
      <w:r w:rsidR="00751F32" w:rsidRPr="000554C6">
        <w:rPr>
          <w:rFonts w:ascii="方正兰亭黑简体" w:eastAsia="方正兰亭黑简体" w:hAnsi="方正兰亭黑简体" w:hint="eastAsia"/>
          <w:sz w:val="24"/>
          <w:szCs w:val="24"/>
        </w:rPr>
        <w:t>本制度。</w:t>
      </w:r>
    </w:p>
    <w:p w:rsidR="0094518A" w:rsidRPr="000554C6" w:rsidRDefault="0094518A" w:rsidP="00751F32">
      <w:pPr>
        <w:ind w:firstLineChars="200" w:firstLine="48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751F32" w:rsidRPr="000554C6" w:rsidRDefault="00751F32" w:rsidP="00751F32">
      <w:pPr>
        <w:pStyle w:val="a3"/>
        <w:numPr>
          <w:ilvl w:val="0"/>
          <w:numId w:val="2"/>
        </w:numPr>
        <w:ind w:firstLineChars="0"/>
        <w:jc w:val="left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>具体内容</w:t>
      </w:r>
    </w:p>
    <w:p w:rsidR="0094518A" w:rsidRPr="000554C6" w:rsidRDefault="0094518A" w:rsidP="0094518A">
      <w:pPr>
        <w:pStyle w:val="a3"/>
        <w:ind w:left="720" w:firstLineChars="0" w:firstLine="0"/>
        <w:jc w:val="left"/>
        <w:rPr>
          <w:rFonts w:ascii="方正兰亭黑简体" w:eastAsia="方正兰亭黑简体" w:hAnsi="方正兰亭黑简体"/>
          <w:sz w:val="28"/>
          <w:szCs w:val="28"/>
        </w:rPr>
      </w:pPr>
    </w:p>
    <w:p w:rsidR="00751F32" w:rsidRPr="000554C6" w:rsidRDefault="00751F32" w:rsidP="00751F32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>第一</w:t>
      </w:r>
      <w:r w:rsidR="00F118C2" w:rsidRPr="000554C6">
        <w:rPr>
          <w:rFonts w:ascii="方正兰亭黑简体" w:eastAsia="方正兰亭黑简体" w:hAnsi="方正兰亭黑简体" w:hint="eastAsia"/>
          <w:sz w:val="28"/>
          <w:szCs w:val="28"/>
        </w:rPr>
        <w:t>章</w:t>
      </w: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 xml:space="preserve"> </w:t>
      </w:r>
      <w:r w:rsidRPr="000554C6">
        <w:rPr>
          <w:rFonts w:ascii="方正兰亭黑简体" w:eastAsia="方正兰亭黑简体" w:hAnsi="方正兰亭黑简体"/>
          <w:sz w:val="28"/>
          <w:szCs w:val="28"/>
        </w:rPr>
        <w:t xml:space="preserve"> </w:t>
      </w:r>
      <w:r w:rsidR="006A716D" w:rsidRPr="000554C6">
        <w:rPr>
          <w:rFonts w:ascii="方正兰亭黑简体" w:eastAsia="方正兰亭黑简体" w:hAnsi="方正兰亭黑简体" w:hint="eastAsia"/>
          <w:sz w:val="28"/>
          <w:szCs w:val="28"/>
        </w:rPr>
        <w:t>定义</w:t>
      </w:r>
    </w:p>
    <w:p w:rsidR="006A716D" w:rsidRPr="000554C6" w:rsidRDefault="006A716D" w:rsidP="005F786C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本制度所称的基金会信息，是指基金会在履行职责、开展活动等过程中行程或者获取，以一定形式记录、保存的信息。</w:t>
      </w:r>
    </w:p>
    <w:p w:rsidR="006A716D" w:rsidRDefault="006A716D" w:rsidP="005F786C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本制度所称的基金会信息，是指基金会按照相关法律法规和规章以及本制度的规定，将基金会信息通过一定的方式向社会公开的行为。</w:t>
      </w:r>
    </w:p>
    <w:p w:rsidR="00F118C2" w:rsidRPr="000554C6" w:rsidRDefault="006A716D" w:rsidP="000554C6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本制度所称的基金会信息，由专人负责信息公开灌流工作，建立信息公开档案管理制度，妥善保管已经公开的信息档案。</w:t>
      </w:r>
    </w:p>
    <w:p w:rsidR="00F118C2" w:rsidRPr="000554C6" w:rsidRDefault="00F118C2" w:rsidP="00F118C2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F118C2" w:rsidRPr="000554C6" w:rsidRDefault="00F118C2" w:rsidP="00F118C2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 xml:space="preserve">第二章 </w:t>
      </w:r>
      <w:r w:rsidR="006A716D" w:rsidRPr="000554C6">
        <w:rPr>
          <w:rFonts w:ascii="方正兰亭黑简体" w:eastAsia="方正兰亭黑简体" w:hAnsi="方正兰亭黑简体" w:hint="eastAsia"/>
          <w:sz w:val="28"/>
          <w:szCs w:val="28"/>
        </w:rPr>
        <w:t>基本原则</w:t>
      </w:r>
    </w:p>
    <w:p w:rsidR="006A716D" w:rsidRPr="000554C6" w:rsidRDefault="006A716D" w:rsidP="00F118C2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lastRenderedPageBreak/>
        <w:t>及时准确原则。基金会按照本制度，及时公开相关信息，确保信息的准确、真实、有效。不得有虚假记载、误导性陈述。</w:t>
      </w:r>
    </w:p>
    <w:p w:rsidR="001C0810" w:rsidRPr="000554C6" w:rsidRDefault="001C0810" w:rsidP="00F118C2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规范有序原则。基金会规范有序地开展信息公开工作。定期更新信息，保障信息公开工作规范。</w:t>
      </w:r>
    </w:p>
    <w:p w:rsidR="001C0810" w:rsidRPr="000554C6" w:rsidRDefault="001C0810" w:rsidP="001C0810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受赠人如不愿公开私人信息的情况，基金会应当保密，但相关公益捐助信息均应予以公开。</w:t>
      </w:r>
    </w:p>
    <w:p w:rsidR="001C0810" w:rsidRPr="000554C6" w:rsidRDefault="001C0810" w:rsidP="00CC7DBB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</w:p>
    <w:p w:rsidR="00CC7DBB" w:rsidRPr="000554C6" w:rsidRDefault="00CC7DBB" w:rsidP="00CC7DBB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 xml:space="preserve">第三章 </w:t>
      </w:r>
      <w:r w:rsidR="00E1129B" w:rsidRPr="000554C6">
        <w:rPr>
          <w:rFonts w:ascii="方正兰亭黑简体" w:eastAsia="方正兰亭黑简体" w:hAnsi="方正兰亭黑简体"/>
          <w:sz w:val="28"/>
          <w:szCs w:val="28"/>
        </w:rPr>
        <w:t xml:space="preserve"> </w:t>
      </w:r>
      <w:r w:rsidR="00E1129B" w:rsidRPr="000554C6">
        <w:rPr>
          <w:rFonts w:ascii="方正兰亭黑简体" w:eastAsia="方正兰亭黑简体" w:hAnsi="方正兰亭黑简体" w:hint="eastAsia"/>
          <w:sz w:val="28"/>
          <w:szCs w:val="28"/>
        </w:rPr>
        <w:t>信息公开内容</w:t>
      </w:r>
    </w:p>
    <w:p w:rsidR="00E1129B" w:rsidRPr="000554C6" w:rsidRDefault="00E1129B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基金会基本信息。包括：机构名称、成立时间、原始基金数额、机构宗旨、业务范围、机构成员、办公地址、电话等。</w:t>
      </w:r>
    </w:p>
    <w:p w:rsidR="00CC7DBB" w:rsidRPr="000554C6" w:rsidRDefault="00E1129B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基金会开展的公益资助项目。公开申报和评审的项目，应当公布评审结果，并通知申请人；资助项目结束后，应公布相关资助金使用情况</w:t>
      </w:r>
      <w:r w:rsidR="00CC7DBB" w:rsidRPr="000554C6">
        <w:rPr>
          <w:rFonts w:ascii="方正兰亭黑简体" w:eastAsia="方正兰亭黑简体" w:hAnsi="方正兰亭黑简体" w:hint="eastAsia"/>
          <w:sz w:val="24"/>
          <w:szCs w:val="24"/>
        </w:rPr>
        <w:t>。</w:t>
      </w:r>
      <w:r w:rsidR="00EF1AF3" w:rsidRPr="000554C6">
        <w:rPr>
          <w:rFonts w:ascii="方正兰亭黑简体" w:eastAsia="方正兰亭黑简体" w:hAnsi="方正兰亭黑简体" w:hint="eastAsia"/>
          <w:sz w:val="24"/>
          <w:szCs w:val="24"/>
        </w:rPr>
        <w:t>事后对项目进行评估的，应当同时公布评估结果及社会评价等。</w:t>
      </w:r>
    </w:p>
    <w:p w:rsidR="00EF1AF3" w:rsidRPr="000554C6" w:rsidRDefault="00EF1AF3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基金会财务信息。经会计事务所审查后的年度审计报告和专项信息审核报告等。</w:t>
      </w:r>
    </w:p>
    <w:p w:rsidR="00EF1AF3" w:rsidRPr="000554C6" w:rsidRDefault="00EF1AF3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基金会年检情况、评估结果、规章制度和其他规范性文件。</w:t>
      </w:r>
    </w:p>
    <w:p w:rsidR="00EF1AF3" w:rsidRPr="000554C6" w:rsidRDefault="00EF1AF3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重大项目专项信息。举办重大社会活动，开展重大社会捐赠活动等信息。</w:t>
      </w:r>
    </w:p>
    <w:p w:rsidR="00EF1AF3" w:rsidRPr="000554C6" w:rsidRDefault="00EF1AF3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</w:t>
      </w:r>
      <w:r w:rsidR="00CC7DBB" w:rsidRPr="000554C6">
        <w:rPr>
          <w:rFonts w:ascii="方正兰亭黑简体" w:eastAsia="方正兰亭黑简体" w:hAnsi="方正兰亭黑简体" w:hint="eastAsia"/>
          <w:sz w:val="24"/>
          <w:szCs w:val="24"/>
        </w:rPr>
        <w:t>基金会</w:t>
      </w: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工作动态信息。年度重要活动信息、年度工作报告、主要工作人员变动情况等。</w:t>
      </w:r>
    </w:p>
    <w:p w:rsidR="00EF1AF3" w:rsidRPr="000554C6" w:rsidRDefault="00EF1AF3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法律、法规、规章规定应公开的其他信息。</w:t>
      </w:r>
    </w:p>
    <w:p w:rsidR="00EF1AF3" w:rsidRPr="000554C6" w:rsidRDefault="00EF1AF3" w:rsidP="00CC7DBB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法律法规和规章对上述事项的公开权限另有规定的，从其规定。</w:t>
      </w:r>
    </w:p>
    <w:p w:rsidR="000B1945" w:rsidRPr="000554C6" w:rsidRDefault="000B1945" w:rsidP="0094518A">
      <w:pPr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0B1945" w:rsidRPr="000554C6" w:rsidRDefault="000B1945" w:rsidP="000B1945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 xml:space="preserve">第四章 </w:t>
      </w:r>
      <w:r w:rsidR="00EF1AF3" w:rsidRPr="000554C6">
        <w:rPr>
          <w:rFonts w:ascii="方正兰亭黑简体" w:eastAsia="方正兰亭黑简体" w:hAnsi="方正兰亭黑简体" w:hint="eastAsia"/>
          <w:sz w:val="28"/>
          <w:szCs w:val="28"/>
        </w:rPr>
        <w:t>公开方式</w:t>
      </w:r>
    </w:p>
    <w:p w:rsidR="00EF1AF3" w:rsidRPr="000554C6" w:rsidRDefault="000B1945" w:rsidP="000B1945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基金会</w:t>
      </w:r>
      <w:r w:rsidR="00EF1AF3" w:rsidRPr="000554C6">
        <w:rPr>
          <w:rFonts w:ascii="方正兰亭黑简体" w:eastAsia="方正兰亭黑简体" w:hAnsi="方正兰亭黑简体" w:hint="eastAsia"/>
          <w:sz w:val="24"/>
          <w:szCs w:val="24"/>
        </w:rPr>
        <w:t>年度工作报告经登记管理机关审查通过后，按照登记管理机关指定的媒体进行公布。</w:t>
      </w:r>
    </w:p>
    <w:p w:rsidR="00EF1AF3" w:rsidRPr="000554C6" w:rsidRDefault="00EF1AF3" w:rsidP="000B1945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其他信息公开渠道主要为基金会所在的公众号，可根据实际情况选择报刊、广播、电视等作为公布渠道。</w:t>
      </w:r>
    </w:p>
    <w:p w:rsidR="00111E23" w:rsidRPr="000554C6" w:rsidRDefault="00111E23" w:rsidP="00EF1AF3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111E23" w:rsidRPr="000554C6" w:rsidRDefault="00111E23" w:rsidP="00111E23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111E23" w:rsidRPr="000554C6" w:rsidRDefault="00111E23" w:rsidP="00111E23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 xml:space="preserve">第五章 </w:t>
      </w:r>
      <w:r w:rsidR="00EF1AF3" w:rsidRPr="000554C6">
        <w:rPr>
          <w:rFonts w:ascii="方正兰亭黑简体" w:eastAsia="方正兰亭黑简体" w:hAnsi="方正兰亭黑简体" w:hint="eastAsia"/>
          <w:sz w:val="28"/>
          <w:szCs w:val="28"/>
        </w:rPr>
        <w:t>实施与监督</w:t>
      </w:r>
    </w:p>
    <w:p w:rsidR="00807BB0" w:rsidRPr="000554C6" w:rsidRDefault="00111E23" w:rsidP="00111E23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</w:t>
      </w:r>
      <w:r w:rsidR="00EF1AF3" w:rsidRPr="000554C6">
        <w:rPr>
          <w:rFonts w:ascii="方正兰亭黑简体" w:eastAsia="方正兰亭黑简体" w:hAnsi="方正兰亭黑简体" w:hint="eastAsia"/>
          <w:sz w:val="24"/>
          <w:szCs w:val="24"/>
        </w:rPr>
        <w:t>基金会秘书处负责对所有需公开信息进行统一管理，并按照基金会秘书处</w:t>
      </w:r>
      <w:r w:rsidR="00807BB0" w:rsidRPr="000554C6">
        <w:rPr>
          <w:rFonts w:ascii="方正兰亭黑简体" w:eastAsia="方正兰亭黑简体" w:hAnsi="方正兰亭黑简体" w:hint="eastAsia"/>
          <w:sz w:val="24"/>
          <w:szCs w:val="24"/>
        </w:rPr>
        <w:t>分管领导批示意见承办信息公开工作。</w:t>
      </w:r>
    </w:p>
    <w:p w:rsidR="00807BB0" w:rsidRPr="000554C6" w:rsidRDefault="00807BB0" w:rsidP="00111E23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基金会秘书处负责整理、上报和保存其在工作中产生的各类信息，未经秘书长、理事长批准，不得擅自公开信息。</w:t>
      </w:r>
    </w:p>
    <w:p w:rsidR="00807BB0" w:rsidRPr="000554C6" w:rsidRDefault="00807BB0" w:rsidP="00111E23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信息一经公开，不得随意更改，确需要更改的应当报基金会秘书处批准后重新公开，并说明更改理由，同事声明原公开信息作废。</w:t>
      </w:r>
    </w:p>
    <w:p w:rsidR="00111E23" w:rsidRPr="000554C6" w:rsidRDefault="00111E23" w:rsidP="00111E23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111E23" w:rsidRPr="000554C6" w:rsidRDefault="00111E23" w:rsidP="00111E23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8"/>
          <w:szCs w:val="28"/>
        </w:rPr>
        <w:t>第六章 附则</w:t>
      </w:r>
    </w:p>
    <w:p w:rsidR="00111E23" w:rsidRPr="000554C6" w:rsidRDefault="00111E23" w:rsidP="00111E23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本规定最终解释权、修改权归无锡爱思开海力士幸福公益基金会所有。</w:t>
      </w:r>
    </w:p>
    <w:p w:rsidR="00111E23" w:rsidRPr="000554C6" w:rsidRDefault="00111E23" w:rsidP="00111E23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 xml:space="preserve"> 本制度自公布之日起实施。</w:t>
      </w:r>
    </w:p>
    <w:p w:rsidR="00FA7E7B" w:rsidRPr="000554C6" w:rsidRDefault="00FA7E7B" w:rsidP="00111E23">
      <w:pPr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751F32" w:rsidRPr="000554C6" w:rsidRDefault="00FA7E7B" w:rsidP="00807BB0">
      <w:pPr>
        <w:jc w:val="right"/>
        <w:rPr>
          <w:rFonts w:ascii="方正兰亭黑简体" w:eastAsia="方正兰亭黑简体" w:hAnsi="方正兰亭黑简体"/>
          <w:sz w:val="28"/>
          <w:szCs w:val="28"/>
        </w:rPr>
      </w:pPr>
      <w:r w:rsidRPr="000554C6">
        <w:rPr>
          <w:rFonts w:ascii="方正兰亭黑简体" w:eastAsia="方正兰亭黑简体" w:hAnsi="方正兰亭黑简体" w:hint="eastAsia"/>
          <w:sz w:val="24"/>
          <w:szCs w:val="24"/>
        </w:rPr>
        <w:t>无锡爱思开海力士幸福公益基金会</w:t>
      </w:r>
      <w:bookmarkStart w:id="0" w:name="_GoBack"/>
      <w:bookmarkEnd w:id="0"/>
    </w:p>
    <w:sectPr w:rsidR="00751F32" w:rsidRPr="00055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C2" w:rsidRDefault="00F118C2" w:rsidP="00F118C2">
      <w:r>
        <w:separator/>
      </w:r>
    </w:p>
  </w:endnote>
  <w:endnote w:type="continuationSeparator" w:id="0">
    <w:p w:rsidR="00F118C2" w:rsidRDefault="00F118C2" w:rsidP="00F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兰亭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C2" w:rsidRDefault="00F118C2" w:rsidP="00F118C2">
      <w:r>
        <w:separator/>
      </w:r>
    </w:p>
  </w:footnote>
  <w:footnote w:type="continuationSeparator" w:id="0">
    <w:p w:rsidR="00F118C2" w:rsidRDefault="00F118C2" w:rsidP="00F1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35C"/>
    <w:multiLevelType w:val="hybridMultilevel"/>
    <w:tmpl w:val="9DE83D92"/>
    <w:lvl w:ilvl="0" w:tplc="C774486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C3E0B73"/>
    <w:multiLevelType w:val="hybridMultilevel"/>
    <w:tmpl w:val="F5AEBF64"/>
    <w:lvl w:ilvl="0" w:tplc="B25295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253F1E"/>
    <w:multiLevelType w:val="hybridMultilevel"/>
    <w:tmpl w:val="50F8C238"/>
    <w:lvl w:ilvl="0" w:tplc="8EAA8070">
      <w:start w:val="1"/>
      <w:numFmt w:val="japaneseCounting"/>
      <w:lvlText w:val="第%1条"/>
      <w:lvlJc w:val="left"/>
      <w:pPr>
        <w:ind w:left="960" w:hanging="9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F22902"/>
    <w:multiLevelType w:val="hybridMultilevel"/>
    <w:tmpl w:val="888A9C08"/>
    <w:lvl w:ilvl="0" w:tplc="C02E1D7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2"/>
    <w:rsid w:val="000554C6"/>
    <w:rsid w:val="000B1945"/>
    <w:rsid w:val="00111E23"/>
    <w:rsid w:val="001C0810"/>
    <w:rsid w:val="00425B6C"/>
    <w:rsid w:val="00443C04"/>
    <w:rsid w:val="005475B1"/>
    <w:rsid w:val="005C4D30"/>
    <w:rsid w:val="005C5CB5"/>
    <w:rsid w:val="006A716D"/>
    <w:rsid w:val="00751F32"/>
    <w:rsid w:val="00807BB0"/>
    <w:rsid w:val="0094518A"/>
    <w:rsid w:val="009F17B8"/>
    <w:rsid w:val="00AC413C"/>
    <w:rsid w:val="00C76E5A"/>
    <w:rsid w:val="00CC7DBB"/>
    <w:rsid w:val="00E1129B"/>
    <w:rsid w:val="00E53F82"/>
    <w:rsid w:val="00EF1AF3"/>
    <w:rsid w:val="00F118C2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FB624E"/>
  <w15:chartTrackingRefBased/>
  <w15:docId w15:val="{CB89BBF4-4ADE-430F-B2B7-7F1D5F8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3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11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18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1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18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C5C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5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朱盈婷(ZHUYINGTING) SV推进</dc:creator>
  <cp:keywords/>
  <dc:description/>
  <cp:lastModifiedBy>仲琳(ZHONGLIN) 文化宣传</cp:lastModifiedBy>
  <cp:revision>10</cp:revision>
  <cp:lastPrinted>2022-08-29T07:27:00Z</cp:lastPrinted>
  <dcterms:created xsi:type="dcterms:W3CDTF">2022-08-18T06:51:00Z</dcterms:created>
  <dcterms:modified xsi:type="dcterms:W3CDTF">2022-09-15T01:10:00Z</dcterms:modified>
</cp:coreProperties>
</file>