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B8" w:rsidRPr="00C27AD2" w:rsidRDefault="00751F32" w:rsidP="00751F32">
      <w:pPr>
        <w:jc w:val="center"/>
        <w:rPr>
          <w:rFonts w:ascii="方正兰亭黑简体" w:eastAsia="方正兰亭黑简体" w:hAnsi="方正兰亭黑简体"/>
          <w:sz w:val="44"/>
          <w:szCs w:val="44"/>
        </w:rPr>
      </w:pPr>
      <w:r w:rsidRPr="00C27AD2">
        <w:rPr>
          <w:rFonts w:ascii="方正兰亭黑简体" w:eastAsia="方正兰亭黑简体" w:hAnsi="方正兰亭黑简体" w:hint="eastAsia"/>
          <w:sz w:val="44"/>
          <w:szCs w:val="44"/>
        </w:rPr>
        <w:t>无锡爱思开海力士幸福公益基金会</w:t>
      </w:r>
    </w:p>
    <w:p w:rsidR="00751F32" w:rsidRPr="00C27AD2" w:rsidRDefault="00692A1D" w:rsidP="00751F32">
      <w:pPr>
        <w:jc w:val="center"/>
        <w:rPr>
          <w:rFonts w:ascii="方正兰亭黑简体" w:eastAsia="方正兰亭黑简体" w:hAnsi="方正兰亭黑简体"/>
          <w:sz w:val="44"/>
          <w:szCs w:val="44"/>
        </w:rPr>
      </w:pPr>
      <w:r w:rsidRPr="00C27AD2">
        <w:rPr>
          <w:rFonts w:ascii="方正兰亭黑简体" w:eastAsia="方正兰亭黑简体" w:hAnsi="方正兰亭黑简体" w:hint="eastAsia"/>
          <w:sz w:val="44"/>
          <w:szCs w:val="44"/>
        </w:rPr>
        <w:t>法人登记证书保管、使用</w:t>
      </w:r>
      <w:r w:rsidR="00751F32" w:rsidRPr="00C27AD2">
        <w:rPr>
          <w:rFonts w:ascii="方正兰亭黑简体" w:eastAsia="方正兰亭黑简体" w:hAnsi="方正兰亭黑简体" w:hint="eastAsia"/>
          <w:sz w:val="44"/>
          <w:szCs w:val="44"/>
        </w:rPr>
        <w:t>制度</w:t>
      </w:r>
    </w:p>
    <w:p w:rsidR="00751F32" w:rsidRPr="00C27AD2" w:rsidRDefault="00751F32" w:rsidP="00751F32">
      <w:pPr>
        <w:jc w:val="center"/>
        <w:rPr>
          <w:rFonts w:ascii="方正兰亭黑简体" w:eastAsia="方正兰亭黑简体" w:hAnsi="方正兰亭黑简体"/>
          <w:sz w:val="44"/>
          <w:szCs w:val="44"/>
        </w:rPr>
      </w:pPr>
    </w:p>
    <w:p w:rsidR="00751F32" w:rsidRPr="00C27AD2" w:rsidRDefault="00751F32" w:rsidP="00751F32">
      <w:pPr>
        <w:pStyle w:val="a3"/>
        <w:numPr>
          <w:ilvl w:val="0"/>
          <w:numId w:val="2"/>
        </w:numPr>
        <w:ind w:firstLineChars="0"/>
        <w:jc w:val="left"/>
        <w:rPr>
          <w:rFonts w:ascii="方正兰亭黑简体" w:eastAsia="方正兰亭黑简体" w:hAnsi="方正兰亭黑简体"/>
          <w:sz w:val="28"/>
          <w:szCs w:val="28"/>
        </w:rPr>
      </w:pPr>
      <w:r w:rsidRPr="00C27AD2">
        <w:rPr>
          <w:rFonts w:ascii="方正兰亭黑简体" w:eastAsia="方正兰亭黑简体" w:hAnsi="方正兰亭黑简体" w:hint="eastAsia"/>
          <w:sz w:val="28"/>
          <w:szCs w:val="28"/>
        </w:rPr>
        <w:t>目的</w:t>
      </w:r>
    </w:p>
    <w:p w:rsidR="00751F32" w:rsidRPr="00C27AD2" w:rsidRDefault="005475B1" w:rsidP="00751F32">
      <w:pPr>
        <w:ind w:firstLineChars="200" w:firstLine="480"/>
        <w:jc w:val="left"/>
        <w:rPr>
          <w:rFonts w:ascii="方正兰亭黑简体" w:eastAsia="方正兰亭黑简体" w:hAnsi="方正兰亭黑简体"/>
          <w:sz w:val="24"/>
          <w:szCs w:val="24"/>
        </w:rPr>
      </w:pPr>
      <w:r w:rsidRPr="00C27AD2">
        <w:rPr>
          <w:rFonts w:ascii="方正兰亭黑简体" w:eastAsia="方正兰亭黑简体" w:hAnsi="方正兰亭黑简体" w:hint="eastAsia"/>
          <w:sz w:val="24"/>
          <w:szCs w:val="24"/>
        </w:rPr>
        <w:t>为</w:t>
      </w:r>
      <w:r w:rsidR="00692A1D" w:rsidRPr="00C27AD2">
        <w:rPr>
          <w:rFonts w:ascii="方正兰亭黑简体" w:eastAsia="方正兰亭黑简体" w:hAnsi="方正兰亭黑简体" w:hint="eastAsia"/>
          <w:sz w:val="24"/>
          <w:szCs w:val="24"/>
        </w:rPr>
        <w:t>了安全、有效地保管和使用</w:t>
      </w:r>
      <w:r w:rsidRPr="00C27AD2">
        <w:rPr>
          <w:rFonts w:ascii="方正兰亭黑简体" w:eastAsia="方正兰亭黑简体" w:hAnsi="方正兰亭黑简体" w:hint="eastAsia"/>
          <w:sz w:val="24"/>
          <w:szCs w:val="24"/>
        </w:rPr>
        <w:t>无锡</w:t>
      </w:r>
      <w:r w:rsidR="00751F32" w:rsidRPr="00C27AD2">
        <w:rPr>
          <w:rFonts w:ascii="方正兰亭黑简体" w:eastAsia="方正兰亭黑简体" w:hAnsi="方正兰亭黑简体" w:hint="eastAsia"/>
          <w:sz w:val="24"/>
          <w:szCs w:val="24"/>
        </w:rPr>
        <w:t>爱思开海力士幸福公益基金会（以下简称基金会）</w:t>
      </w:r>
      <w:r w:rsidR="00C76E5A" w:rsidRPr="00C27AD2">
        <w:rPr>
          <w:rFonts w:ascii="方正兰亭黑简体" w:eastAsia="方正兰亭黑简体" w:hAnsi="方正兰亭黑简体" w:hint="eastAsia"/>
          <w:sz w:val="24"/>
          <w:szCs w:val="24"/>
        </w:rPr>
        <w:t>的</w:t>
      </w:r>
      <w:r w:rsidR="00692A1D" w:rsidRPr="00C27AD2">
        <w:rPr>
          <w:rFonts w:ascii="方正兰亭黑简体" w:eastAsia="方正兰亭黑简体" w:hAnsi="方正兰亭黑简体" w:hint="eastAsia"/>
          <w:sz w:val="24"/>
          <w:szCs w:val="24"/>
        </w:rPr>
        <w:t>法人登记证书</w:t>
      </w:r>
      <w:r w:rsidR="00C87148" w:rsidRPr="00C27AD2">
        <w:rPr>
          <w:rFonts w:ascii="方正兰亭黑简体" w:eastAsia="方正兰亭黑简体" w:hAnsi="方正兰亭黑简体" w:hint="eastAsia"/>
          <w:sz w:val="24"/>
          <w:szCs w:val="24"/>
        </w:rPr>
        <w:t>，</w:t>
      </w:r>
      <w:r w:rsidR="00C76E5A" w:rsidRPr="00C27AD2">
        <w:rPr>
          <w:rFonts w:ascii="方正兰亭黑简体" w:eastAsia="方正兰亭黑简体" w:hAnsi="方正兰亭黑简体" w:hint="eastAsia"/>
          <w:sz w:val="24"/>
          <w:szCs w:val="24"/>
        </w:rPr>
        <w:t>制定</w:t>
      </w:r>
      <w:r w:rsidR="00751F32" w:rsidRPr="00C27AD2">
        <w:rPr>
          <w:rFonts w:ascii="方正兰亭黑简体" w:eastAsia="方正兰亭黑简体" w:hAnsi="方正兰亭黑简体" w:hint="eastAsia"/>
          <w:sz w:val="24"/>
          <w:szCs w:val="24"/>
        </w:rPr>
        <w:t>本制度。</w:t>
      </w:r>
    </w:p>
    <w:p w:rsidR="0094518A" w:rsidRPr="00C27AD2" w:rsidRDefault="0094518A" w:rsidP="00751F32">
      <w:pPr>
        <w:ind w:firstLineChars="200" w:firstLine="480"/>
        <w:jc w:val="left"/>
        <w:rPr>
          <w:rFonts w:ascii="方正兰亭黑简体" w:eastAsia="方正兰亭黑简体" w:hAnsi="方正兰亭黑简体"/>
          <w:sz w:val="24"/>
          <w:szCs w:val="24"/>
        </w:rPr>
      </w:pPr>
    </w:p>
    <w:p w:rsidR="00751F32" w:rsidRPr="00C27AD2" w:rsidRDefault="00751F32" w:rsidP="00751F32">
      <w:pPr>
        <w:pStyle w:val="a3"/>
        <w:numPr>
          <w:ilvl w:val="0"/>
          <w:numId w:val="2"/>
        </w:numPr>
        <w:ind w:firstLineChars="0"/>
        <w:jc w:val="left"/>
        <w:rPr>
          <w:rFonts w:ascii="方正兰亭黑简体" w:eastAsia="方正兰亭黑简体" w:hAnsi="方正兰亭黑简体"/>
          <w:sz w:val="28"/>
          <w:szCs w:val="28"/>
        </w:rPr>
      </w:pPr>
      <w:r w:rsidRPr="00C27AD2">
        <w:rPr>
          <w:rFonts w:ascii="方正兰亭黑简体" w:eastAsia="方正兰亭黑简体" w:hAnsi="方正兰亭黑简体" w:hint="eastAsia"/>
          <w:sz w:val="28"/>
          <w:szCs w:val="28"/>
        </w:rPr>
        <w:t>具体内容</w:t>
      </w:r>
    </w:p>
    <w:p w:rsidR="0094518A" w:rsidRPr="00C27AD2" w:rsidRDefault="0094518A" w:rsidP="0094518A">
      <w:pPr>
        <w:pStyle w:val="a3"/>
        <w:ind w:left="720" w:firstLineChars="0" w:firstLine="0"/>
        <w:jc w:val="left"/>
        <w:rPr>
          <w:rFonts w:ascii="方正兰亭黑简体" w:eastAsia="方正兰亭黑简体" w:hAnsi="方正兰亭黑简体"/>
          <w:sz w:val="28"/>
          <w:szCs w:val="28"/>
        </w:rPr>
      </w:pPr>
    </w:p>
    <w:p w:rsidR="00751F32" w:rsidRPr="00C27AD2" w:rsidRDefault="00751F32" w:rsidP="00751F32">
      <w:pPr>
        <w:pStyle w:val="a3"/>
        <w:ind w:left="720" w:firstLineChars="0" w:firstLine="0"/>
        <w:jc w:val="center"/>
        <w:rPr>
          <w:rFonts w:ascii="方正兰亭黑简体" w:eastAsia="方正兰亭黑简体" w:hAnsi="方正兰亭黑简体"/>
          <w:sz w:val="28"/>
          <w:szCs w:val="28"/>
        </w:rPr>
      </w:pPr>
      <w:r w:rsidRPr="00C27AD2">
        <w:rPr>
          <w:rFonts w:ascii="方正兰亭黑简体" w:eastAsia="方正兰亭黑简体" w:hAnsi="方正兰亭黑简体" w:hint="eastAsia"/>
          <w:sz w:val="28"/>
          <w:szCs w:val="28"/>
        </w:rPr>
        <w:t>第一</w:t>
      </w:r>
      <w:r w:rsidR="00F118C2" w:rsidRPr="00C27AD2">
        <w:rPr>
          <w:rFonts w:ascii="方正兰亭黑简体" w:eastAsia="方正兰亭黑简体" w:hAnsi="方正兰亭黑简体" w:hint="eastAsia"/>
          <w:sz w:val="28"/>
          <w:szCs w:val="28"/>
        </w:rPr>
        <w:t>章</w:t>
      </w:r>
      <w:r w:rsidRPr="00C27AD2">
        <w:rPr>
          <w:rFonts w:ascii="方正兰亭黑简体" w:eastAsia="方正兰亭黑简体" w:hAnsi="方正兰亭黑简体" w:hint="eastAsia"/>
          <w:sz w:val="28"/>
          <w:szCs w:val="28"/>
        </w:rPr>
        <w:t xml:space="preserve"> </w:t>
      </w:r>
      <w:r w:rsidRPr="00C27AD2">
        <w:rPr>
          <w:rFonts w:ascii="方正兰亭黑简体" w:eastAsia="方正兰亭黑简体" w:hAnsi="方正兰亭黑简体"/>
          <w:sz w:val="28"/>
          <w:szCs w:val="28"/>
        </w:rPr>
        <w:t xml:space="preserve"> </w:t>
      </w:r>
      <w:r w:rsidR="00692A1D" w:rsidRPr="00C27AD2">
        <w:rPr>
          <w:rFonts w:ascii="方正兰亭黑简体" w:eastAsia="方正兰亭黑简体" w:hAnsi="方正兰亭黑简体" w:hint="eastAsia"/>
          <w:sz w:val="28"/>
          <w:szCs w:val="28"/>
        </w:rPr>
        <w:t>保管</w:t>
      </w:r>
    </w:p>
    <w:p w:rsidR="00C87148" w:rsidRPr="00C27AD2" w:rsidRDefault="006A716D" w:rsidP="005F786C">
      <w:pPr>
        <w:pStyle w:val="a3"/>
        <w:numPr>
          <w:ilvl w:val="0"/>
          <w:numId w:val="3"/>
        </w:numPr>
        <w:ind w:firstLineChars="0"/>
        <w:jc w:val="left"/>
        <w:rPr>
          <w:rFonts w:ascii="方正兰亭黑简体" w:eastAsia="方正兰亭黑简体" w:hAnsi="方正兰亭黑简体"/>
          <w:sz w:val="24"/>
          <w:szCs w:val="24"/>
        </w:rPr>
      </w:pPr>
      <w:r w:rsidRPr="00C27AD2">
        <w:rPr>
          <w:rFonts w:ascii="方正兰亭黑简体" w:eastAsia="方正兰亭黑简体" w:hAnsi="方正兰亭黑简体" w:hint="eastAsia"/>
          <w:sz w:val="24"/>
          <w:szCs w:val="24"/>
        </w:rPr>
        <w:t>本</w:t>
      </w:r>
      <w:r w:rsidR="00692A1D" w:rsidRPr="00C27AD2">
        <w:rPr>
          <w:rFonts w:ascii="方正兰亭黑简体" w:eastAsia="方正兰亭黑简体" w:hAnsi="方正兰亭黑简体" w:hint="eastAsia"/>
          <w:sz w:val="24"/>
          <w:szCs w:val="24"/>
        </w:rPr>
        <w:t>基金会法人登记证书事登记管理机关无锡市民政局依法给予核准登记、确认本基金会法人资格的法定凭证，分为正本和副本。</w:t>
      </w:r>
    </w:p>
    <w:p w:rsidR="00F118C2" w:rsidRPr="00C27AD2" w:rsidRDefault="00692A1D" w:rsidP="00C87148">
      <w:pPr>
        <w:pStyle w:val="a3"/>
        <w:numPr>
          <w:ilvl w:val="0"/>
          <w:numId w:val="3"/>
        </w:numPr>
        <w:ind w:firstLineChars="0"/>
        <w:jc w:val="left"/>
        <w:rPr>
          <w:rFonts w:ascii="方正兰亭黑简体" w:eastAsia="方正兰亭黑简体" w:hAnsi="方正兰亭黑简体"/>
          <w:sz w:val="24"/>
          <w:szCs w:val="24"/>
        </w:rPr>
      </w:pPr>
      <w:r w:rsidRPr="00C27AD2">
        <w:rPr>
          <w:rFonts w:ascii="方正兰亭黑简体" w:eastAsia="方正兰亭黑简体" w:hAnsi="方正兰亭黑简体" w:hint="eastAsia"/>
          <w:sz w:val="24"/>
          <w:szCs w:val="24"/>
        </w:rPr>
        <w:t>本基金会的法人登记证书由基金会秘书处办公室统一负责保管。</w:t>
      </w:r>
    </w:p>
    <w:p w:rsidR="00F118C2" w:rsidRPr="00C27AD2" w:rsidRDefault="00F118C2" w:rsidP="00F118C2">
      <w:pPr>
        <w:pStyle w:val="a3"/>
        <w:ind w:left="960" w:firstLineChars="0" w:firstLine="0"/>
        <w:jc w:val="left"/>
        <w:rPr>
          <w:rFonts w:ascii="方正兰亭黑简体" w:eastAsia="方正兰亭黑简体" w:hAnsi="方正兰亭黑简体"/>
          <w:sz w:val="24"/>
          <w:szCs w:val="24"/>
        </w:rPr>
      </w:pPr>
    </w:p>
    <w:p w:rsidR="00F118C2" w:rsidRPr="00C27AD2" w:rsidRDefault="00F118C2" w:rsidP="00F118C2">
      <w:pPr>
        <w:pStyle w:val="a3"/>
        <w:ind w:left="720" w:firstLineChars="0" w:firstLine="0"/>
        <w:jc w:val="center"/>
        <w:rPr>
          <w:rFonts w:ascii="方正兰亭黑简体" w:eastAsia="方正兰亭黑简体" w:hAnsi="方正兰亭黑简体"/>
          <w:sz w:val="28"/>
          <w:szCs w:val="28"/>
        </w:rPr>
      </w:pPr>
      <w:r w:rsidRPr="00C27AD2">
        <w:rPr>
          <w:rFonts w:ascii="方正兰亭黑简体" w:eastAsia="方正兰亭黑简体" w:hAnsi="方正兰亭黑简体" w:hint="eastAsia"/>
          <w:sz w:val="28"/>
          <w:szCs w:val="28"/>
        </w:rPr>
        <w:t xml:space="preserve">第二章 </w:t>
      </w:r>
      <w:r w:rsidR="00692A1D" w:rsidRPr="00C27AD2">
        <w:rPr>
          <w:rFonts w:ascii="方正兰亭黑简体" w:eastAsia="方正兰亭黑简体" w:hAnsi="方正兰亭黑简体" w:hint="eastAsia"/>
          <w:sz w:val="28"/>
          <w:szCs w:val="28"/>
        </w:rPr>
        <w:t>使用</w:t>
      </w:r>
    </w:p>
    <w:p w:rsidR="002B285E" w:rsidRPr="00C27AD2" w:rsidRDefault="002B285E" w:rsidP="002B285E">
      <w:pPr>
        <w:pStyle w:val="a3"/>
        <w:numPr>
          <w:ilvl w:val="0"/>
          <w:numId w:val="3"/>
        </w:numPr>
        <w:ind w:firstLineChars="0"/>
        <w:jc w:val="left"/>
        <w:rPr>
          <w:rFonts w:ascii="方正兰亭黑简体" w:eastAsia="方正兰亭黑简体" w:hAnsi="方正兰亭黑简体"/>
          <w:sz w:val="24"/>
          <w:szCs w:val="24"/>
        </w:rPr>
      </w:pPr>
      <w:r w:rsidRPr="00C27AD2">
        <w:rPr>
          <w:rFonts w:ascii="方正兰亭黑简体" w:eastAsia="方正兰亭黑简体" w:hAnsi="方正兰亭黑简体" w:hint="eastAsia"/>
          <w:sz w:val="24"/>
          <w:szCs w:val="24"/>
        </w:rPr>
        <w:t>需要使用本基金会法人登记证书复印件的情况，须递交申请书，由基金会秘书处办理手续，并由基金会秘书处办公室负责复印。</w:t>
      </w:r>
    </w:p>
    <w:p w:rsidR="006A716D" w:rsidRPr="00C27AD2" w:rsidRDefault="002B285E" w:rsidP="002B285E">
      <w:pPr>
        <w:pStyle w:val="a3"/>
        <w:numPr>
          <w:ilvl w:val="0"/>
          <w:numId w:val="3"/>
        </w:numPr>
        <w:ind w:firstLineChars="0"/>
        <w:jc w:val="left"/>
        <w:rPr>
          <w:rFonts w:ascii="方正兰亭黑简体" w:eastAsia="方正兰亭黑简体" w:hAnsi="方正兰亭黑简体"/>
          <w:sz w:val="24"/>
          <w:szCs w:val="24"/>
        </w:rPr>
      </w:pPr>
      <w:r w:rsidRPr="00C27AD2">
        <w:rPr>
          <w:rFonts w:ascii="方正兰亭黑简体" w:eastAsia="方正兰亭黑简体" w:hAnsi="方正兰亭黑简体" w:hint="eastAsia"/>
          <w:sz w:val="24"/>
          <w:szCs w:val="24"/>
        </w:rPr>
        <w:t>本基金会法人登记证书原件原则上不外借，遇有特殊情况确需使用原件时，须向秘书处</w:t>
      </w:r>
      <w:r w:rsidR="0035175C" w:rsidRPr="00C27AD2">
        <w:rPr>
          <w:rFonts w:ascii="方正兰亭黑简体" w:eastAsia="方正兰亭黑简体" w:hAnsi="方正兰亭黑简体" w:hint="eastAsia"/>
          <w:sz w:val="24"/>
          <w:szCs w:val="24"/>
        </w:rPr>
        <w:t>申请，并报理事长同意，须由</w:t>
      </w:r>
      <w:r w:rsidRPr="00C27AD2">
        <w:rPr>
          <w:rFonts w:ascii="方正兰亭黑简体" w:eastAsia="方正兰亭黑简体" w:hAnsi="方正兰亭黑简体" w:hint="eastAsia"/>
          <w:sz w:val="24"/>
          <w:szCs w:val="24"/>
        </w:rPr>
        <w:t>基金会</w:t>
      </w:r>
      <w:r w:rsidR="0035175C" w:rsidRPr="00C27AD2">
        <w:rPr>
          <w:rFonts w:ascii="方正兰亭黑简体" w:eastAsia="方正兰亭黑简体" w:hAnsi="方正兰亭黑简体" w:hint="eastAsia"/>
          <w:sz w:val="24"/>
          <w:szCs w:val="24"/>
        </w:rPr>
        <w:t>秘书长陪同。</w:t>
      </w:r>
    </w:p>
    <w:p w:rsidR="00807BB0" w:rsidRPr="00C27AD2" w:rsidRDefault="0035175C" w:rsidP="0035175C">
      <w:pPr>
        <w:pStyle w:val="a3"/>
        <w:numPr>
          <w:ilvl w:val="0"/>
          <w:numId w:val="3"/>
        </w:numPr>
        <w:ind w:firstLineChars="0"/>
        <w:jc w:val="left"/>
        <w:rPr>
          <w:rFonts w:ascii="方正兰亭黑简体" w:eastAsia="方正兰亭黑简体" w:hAnsi="方正兰亭黑简体"/>
          <w:sz w:val="24"/>
          <w:szCs w:val="24"/>
        </w:rPr>
      </w:pPr>
      <w:r w:rsidRPr="00C27AD2">
        <w:rPr>
          <w:rFonts w:ascii="方正兰亭黑简体" w:eastAsia="方正兰亭黑简体" w:hAnsi="方正兰亭黑简体" w:hint="eastAsia"/>
          <w:sz w:val="24"/>
          <w:szCs w:val="24"/>
        </w:rPr>
        <w:t>严格按照登记管理机关的规定，法人登记证书过期前报送登记管理机关进行更换。</w:t>
      </w:r>
    </w:p>
    <w:p w:rsidR="00111E23" w:rsidRPr="00C27AD2" w:rsidRDefault="00111E23" w:rsidP="00111E23">
      <w:pPr>
        <w:pStyle w:val="a3"/>
        <w:ind w:left="960" w:firstLineChars="0" w:firstLine="0"/>
        <w:jc w:val="left"/>
        <w:rPr>
          <w:rFonts w:ascii="方正兰亭黑简体" w:eastAsia="方正兰亭黑简体" w:hAnsi="方正兰亭黑简体"/>
          <w:sz w:val="24"/>
          <w:szCs w:val="24"/>
        </w:rPr>
      </w:pPr>
    </w:p>
    <w:p w:rsidR="00111E23" w:rsidRPr="00C27AD2" w:rsidRDefault="0035175C" w:rsidP="00111E23">
      <w:pPr>
        <w:pStyle w:val="a3"/>
        <w:ind w:left="720" w:firstLineChars="0" w:firstLine="0"/>
        <w:jc w:val="center"/>
        <w:rPr>
          <w:rFonts w:ascii="方正兰亭黑简体" w:eastAsia="方正兰亭黑简体" w:hAnsi="方正兰亭黑简体"/>
          <w:sz w:val="28"/>
          <w:szCs w:val="28"/>
        </w:rPr>
      </w:pPr>
      <w:r w:rsidRPr="00C27AD2">
        <w:rPr>
          <w:rFonts w:ascii="方正兰亭黑简体" w:eastAsia="方正兰亭黑简体" w:hAnsi="方正兰亭黑简体" w:hint="eastAsia"/>
          <w:sz w:val="28"/>
          <w:szCs w:val="28"/>
        </w:rPr>
        <w:t>第三</w:t>
      </w:r>
      <w:r w:rsidR="00111E23" w:rsidRPr="00C27AD2">
        <w:rPr>
          <w:rFonts w:ascii="方正兰亭黑简体" w:eastAsia="方正兰亭黑简体" w:hAnsi="方正兰亭黑简体" w:hint="eastAsia"/>
          <w:sz w:val="28"/>
          <w:szCs w:val="28"/>
        </w:rPr>
        <w:t>章 附则</w:t>
      </w:r>
    </w:p>
    <w:p w:rsidR="00111E23" w:rsidRPr="00C27AD2" w:rsidRDefault="001E1900" w:rsidP="00111E23">
      <w:pPr>
        <w:pStyle w:val="a3"/>
        <w:numPr>
          <w:ilvl w:val="0"/>
          <w:numId w:val="3"/>
        </w:numPr>
        <w:ind w:firstLineChars="0"/>
        <w:jc w:val="left"/>
        <w:rPr>
          <w:rFonts w:ascii="方正兰亭黑简体" w:eastAsia="方正兰亭黑简体" w:hAnsi="方正兰亭黑简体"/>
          <w:sz w:val="24"/>
          <w:szCs w:val="24"/>
        </w:rPr>
      </w:pPr>
      <w:r w:rsidRPr="00C27AD2">
        <w:rPr>
          <w:rFonts w:ascii="方正兰亭黑简体" w:eastAsia="方正兰亭黑简体" w:hAnsi="方正兰亭黑简体"/>
          <w:sz w:val="24"/>
          <w:szCs w:val="24"/>
        </w:rPr>
        <w:t xml:space="preserve"> </w:t>
      </w:r>
      <w:r w:rsidR="00111E23" w:rsidRPr="00C27AD2">
        <w:rPr>
          <w:rFonts w:ascii="方正兰亭黑简体" w:eastAsia="方正兰亭黑简体" w:hAnsi="方正兰亭黑简体" w:hint="eastAsia"/>
          <w:sz w:val="24"/>
          <w:szCs w:val="24"/>
        </w:rPr>
        <w:t>本规定最终解释权、修改权归无锡爱思开海力士幸福公益基金会所有。</w:t>
      </w:r>
      <w:bookmarkStart w:id="0" w:name="_GoBack"/>
      <w:bookmarkEnd w:id="0"/>
    </w:p>
    <w:p w:rsidR="00111E23" w:rsidRPr="00C27AD2" w:rsidRDefault="00111E23" w:rsidP="00111E23">
      <w:pPr>
        <w:pStyle w:val="a3"/>
        <w:numPr>
          <w:ilvl w:val="0"/>
          <w:numId w:val="3"/>
        </w:numPr>
        <w:ind w:firstLineChars="0"/>
        <w:jc w:val="left"/>
        <w:rPr>
          <w:rFonts w:ascii="方正兰亭黑简体" w:eastAsia="方正兰亭黑简体" w:hAnsi="方正兰亭黑简体"/>
          <w:sz w:val="24"/>
          <w:szCs w:val="24"/>
        </w:rPr>
      </w:pPr>
      <w:r w:rsidRPr="00C27AD2">
        <w:rPr>
          <w:rFonts w:ascii="方正兰亭黑简体" w:eastAsia="方正兰亭黑简体" w:hAnsi="方正兰亭黑简体" w:hint="eastAsia"/>
          <w:sz w:val="24"/>
          <w:szCs w:val="24"/>
        </w:rPr>
        <w:t xml:space="preserve"> 本制度自公布之日起实施。</w:t>
      </w:r>
    </w:p>
    <w:p w:rsidR="00FA7E7B" w:rsidRPr="00C27AD2" w:rsidRDefault="00FA7E7B" w:rsidP="00111E23">
      <w:pPr>
        <w:jc w:val="left"/>
        <w:rPr>
          <w:rFonts w:ascii="方正兰亭黑简体" w:eastAsia="方正兰亭黑简体" w:hAnsi="方正兰亭黑简体"/>
          <w:sz w:val="24"/>
          <w:szCs w:val="24"/>
        </w:rPr>
      </w:pPr>
    </w:p>
    <w:p w:rsidR="00111E23" w:rsidRPr="00375534" w:rsidRDefault="00FA7E7B" w:rsidP="00FA7E7B">
      <w:pPr>
        <w:jc w:val="right"/>
        <w:rPr>
          <w:rFonts w:ascii="方正兰亭黑简体" w:eastAsia="方正兰亭黑简体" w:hAnsi="方正兰亭黑简体"/>
          <w:sz w:val="24"/>
          <w:szCs w:val="24"/>
        </w:rPr>
      </w:pPr>
      <w:r w:rsidRPr="00C27AD2">
        <w:rPr>
          <w:rFonts w:ascii="方正兰亭黑简体" w:eastAsia="方正兰亭黑简体" w:hAnsi="方正兰亭黑简体" w:hint="eastAsia"/>
          <w:sz w:val="24"/>
          <w:szCs w:val="24"/>
        </w:rPr>
        <w:t>无锡爱思开海力士幸福公益基金</w:t>
      </w:r>
      <w:r w:rsidRPr="00375534">
        <w:rPr>
          <w:rFonts w:ascii="方正兰亭黑简体" w:eastAsia="方正兰亭黑简体" w:hAnsi="方正兰亭黑简体" w:hint="eastAsia"/>
          <w:sz w:val="24"/>
          <w:szCs w:val="24"/>
        </w:rPr>
        <w:t>会</w:t>
      </w:r>
    </w:p>
    <w:sectPr w:rsidR="00111E23" w:rsidRPr="00375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C2" w:rsidRDefault="00F118C2" w:rsidP="00F118C2">
      <w:r>
        <w:separator/>
      </w:r>
    </w:p>
  </w:endnote>
  <w:endnote w:type="continuationSeparator" w:id="0">
    <w:p w:rsidR="00F118C2" w:rsidRDefault="00F118C2" w:rsidP="00F1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兰亭黑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C2" w:rsidRDefault="00F118C2" w:rsidP="00F118C2">
      <w:r>
        <w:separator/>
      </w:r>
    </w:p>
  </w:footnote>
  <w:footnote w:type="continuationSeparator" w:id="0">
    <w:p w:rsidR="00F118C2" w:rsidRDefault="00F118C2" w:rsidP="00F1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335C"/>
    <w:multiLevelType w:val="hybridMultilevel"/>
    <w:tmpl w:val="9DE83D92"/>
    <w:lvl w:ilvl="0" w:tplc="C774486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2C3E0B73"/>
    <w:multiLevelType w:val="hybridMultilevel"/>
    <w:tmpl w:val="F5AEBF64"/>
    <w:lvl w:ilvl="0" w:tplc="B25295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253F1E"/>
    <w:multiLevelType w:val="hybridMultilevel"/>
    <w:tmpl w:val="645EBF52"/>
    <w:lvl w:ilvl="0" w:tplc="8EAA8070">
      <w:start w:val="1"/>
      <w:numFmt w:val="japaneseCounting"/>
      <w:lvlText w:val="第%1条"/>
      <w:lvlJc w:val="left"/>
      <w:pPr>
        <w:ind w:left="960" w:hanging="960"/>
      </w:pPr>
      <w:rPr>
        <w:rFonts w:hint="default"/>
        <w:b w:val="0"/>
      </w:rPr>
    </w:lvl>
    <w:lvl w:ilvl="1" w:tplc="2D547E36">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F22902"/>
    <w:multiLevelType w:val="hybridMultilevel"/>
    <w:tmpl w:val="888A9C08"/>
    <w:lvl w:ilvl="0" w:tplc="C02E1D7C">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2"/>
    <w:rsid w:val="000B1945"/>
    <w:rsid w:val="00111E23"/>
    <w:rsid w:val="001C0810"/>
    <w:rsid w:val="001E1900"/>
    <w:rsid w:val="002121C0"/>
    <w:rsid w:val="002B285E"/>
    <w:rsid w:val="0035175C"/>
    <w:rsid w:val="00375534"/>
    <w:rsid w:val="00425B6C"/>
    <w:rsid w:val="005475B1"/>
    <w:rsid w:val="005C4D30"/>
    <w:rsid w:val="00692A1D"/>
    <w:rsid w:val="006A716D"/>
    <w:rsid w:val="00751F32"/>
    <w:rsid w:val="00807BB0"/>
    <w:rsid w:val="0094518A"/>
    <w:rsid w:val="009F17B8"/>
    <w:rsid w:val="00AC413C"/>
    <w:rsid w:val="00C27AD2"/>
    <w:rsid w:val="00C76E5A"/>
    <w:rsid w:val="00C87148"/>
    <w:rsid w:val="00CC7DBB"/>
    <w:rsid w:val="00E1129B"/>
    <w:rsid w:val="00E43DFE"/>
    <w:rsid w:val="00E53F82"/>
    <w:rsid w:val="00E743AD"/>
    <w:rsid w:val="00EF1AF3"/>
    <w:rsid w:val="00F118C2"/>
    <w:rsid w:val="00FA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B89BBF4-4ADE-430F-B2B7-7F1D5F85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F32"/>
    <w:pPr>
      <w:ind w:firstLineChars="200" w:firstLine="420"/>
    </w:pPr>
  </w:style>
  <w:style w:type="paragraph" w:styleId="a4">
    <w:name w:val="header"/>
    <w:basedOn w:val="a"/>
    <w:link w:val="a5"/>
    <w:uiPriority w:val="99"/>
    <w:unhideWhenUsed/>
    <w:rsid w:val="00F118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118C2"/>
    <w:rPr>
      <w:sz w:val="18"/>
      <w:szCs w:val="18"/>
    </w:rPr>
  </w:style>
  <w:style w:type="paragraph" w:styleId="a6">
    <w:name w:val="footer"/>
    <w:basedOn w:val="a"/>
    <w:link w:val="a7"/>
    <w:uiPriority w:val="99"/>
    <w:unhideWhenUsed/>
    <w:rsid w:val="00F118C2"/>
    <w:pPr>
      <w:tabs>
        <w:tab w:val="center" w:pos="4153"/>
        <w:tab w:val="right" w:pos="8306"/>
      </w:tabs>
      <w:snapToGrid w:val="0"/>
      <w:jc w:val="left"/>
    </w:pPr>
    <w:rPr>
      <w:sz w:val="18"/>
      <w:szCs w:val="18"/>
    </w:rPr>
  </w:style>
  <w:style w:type="character" w:customStyle="1" w:styleId="a7">
    <w:name w:val="页脚 字符"/>
    <w:basedOn w:val="a0"/>
    <w:link w:val="a6"/>
    <w:uiPriority w:val="99"/>
    <w:rsid w:val="00F118C2"/>
    <w:rPr>
      <w:sz w:val="18"/>
      <w:szCs w:val="18"/>
    </w:rPr>
  </w:style>
  <w:style w:type="paragraph" w:styleId="a8">
    <w:name w:val="Balloon Text"/>
    <w:basedOn w:val="a"/>
    <w:link w:val="a9"/>
    <w:uiPriority w:val="99"/>
    <w:semiHidden/>
    <w:unhideWhenUsed/>
    <w:rsid w:val="002121C0"/>
    <w:rPr>
      <w:sz w:val="18"/>
      <w:szCs w:val="18"/>
    </w:rPr>
  </w:style>
  <w:style w:type="character" w:customStyle="1" w:styleId="a9">
    <w:name w:val="批注框文本 字符"/>
    <w:basedOn w:val="a0"/>
    <w:link w:val="a8"/>
    <w:uiPriority w:val="99"/>
    <w:semiHidden/>
    <w:rsid w:val="002121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朱盈婷(ZHUYINGTING) SV推进</dc:creator>
  <cp:keywords/>
  <dc:description/>
  <cp:lastModifiedBy>仲琳(ZHONGLIN) 文化宣传</cp:lastModifiedBy>
  <cp:revision>6</cp:revision>
  <cp:lastPrinted>2022-08-29T06:54:00Z</cp:lastPrinted>
  <dcterms:created xsi:type="dcterms:W3CDTF">2022-08-19T06:50:00Z</dcterms:created>
  <dcterms:modified xsi:type="dcterms:W3CDTF">2022-09-15T01:12:00Z</dcterms:modified>
</cp:coreProperties>
</file>